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D99" w:rsidRDefault="009E5D99"/>
    <w:p w:rsidR="005778CE" w:rsidRDefault="005778CE"/>
    <w:p w:rsidR="005778CE" w:rsidRPr="00766BB1" w:rsidRDefault="005778CE">
      <w:pPr>
        <w:rPr>
          <w:rFonts w:asciiTheme="minorHAnsi" w:hAnsiTheme="minorHAnsi"/>
          <w:b/>
        </w:rPr>
      </w:pPr>
      <w:r w:rsidRPr="00766BB1">
        <w:rPr>
          <w:rFonts w:asciiTheme="minorHAnsi" w:hAnsiTheme="minorHAnsi"/>
          <w:b/>
        </w:rPr>
        <w:t>Quais são as minhas dúvidas?</w:t>
      </w:r>
    </w:p>
    <w:p w:rsidR="005778CE" w:rsidRDefault="005778CE" w:rsidP="00546F6F">
      <w:pPr>
        <w:spacing w:line="360" w:lineRule="auto"/>
        <w:rPr>
          <w:rFonts w:asciiTheme="minorHAnsi" w:hAnsiTheme="minorHAnsi"/>
        </w:rPr>
      </w:pPr>
    </w:p>
    <w:p w:rsidR="00A97522" w:rsidRDefault="00546F6F" w:rsidP="00A97522">
      <w:pPr>
        <w:pStyle w:val="PargrafodaLista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 w:rsidRPr="008909B9">
        <w:rPr>
          <w:rFonts w:asciiTheme="minorHAnsi" w:hAnsiTheme="minorHAnsi"/>
        </w:rPr>
        <w:t xml:space="preserve">No caso de o líder ser o professor e a equipa serem os alunos. </w:t>
      </w:r>
      <w:r w:rsidR="008909B9" w:rsidRPr="008909B9">
        <w:rPr>
          <w:rFonts w:asciiTheme="minorHAnsi" w:hAnsiTheme="minorHAnsi"/>
        </w:rPr>
        <w:t xml:space="preserve">Qual é o melhor caminho para o sucesso? Os alunos devem adaptar-se ao professor? Ou deverá ser o professor a adaptar-se aos alunos? </w:t>
      </w:r>
    </w:p>
    <w:p w:rsidR="008909B9" w:rsidRPr="008909B9" w:rsidRDefault="008909B9" w:rsidP="008909B9">
      <w:pPr>
        <w:pStyle w:val="PargrafodaLista"/>
        <w:spacing w:line="360" w:lineRule="auto"/>
        <w:rPr>
          <w:rFonts w:asciiTheme="minorHAnsi" w:hAnsiTheme="minorHAnsi"/>
        </w:rPr>
      </w:pPr>
    </w:p>
    <w:p w:rsidR="00A97522" w:rsidRDefault="00A97522" w:rsidP="00A97522">
      <w:pPr>
        <w:pStyle w:val="PargrafodaLista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Um líder já nasce líder? Ou pode-se aprender a ser líder?</w:t>
      </w:r>
    </w:p>
    <w:p w:rsidR="00A97522" w:rsidRPr="00A97522" w:rsidRDefault="00A97522" w:rsidP="00A97522">
      <w:pPr>
        <w:pStyle w:val="PargrafodaLista"/>
        <w:spacing w:line="360" w:lineRule="auto"/>
        <w:rPr>
          <w:rFonts w:asciiTheme="minorHAnsi" w:hAnsiTheme="minorHAnsi"/>
        </w:rPr>
      </w:pPr>
    </w:p>
    <w:p w:rsidR="00A97522" w:rsidRDefault="00A97522" w:rsidP="00546F6F">
      <w:pPr>
        <w:pStyle w:val="PargrafodaLista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Um bom líder consegue sê-lo em todas as situações?</w:t>
      </w:r>
    </w:p>
    <w:p w:rsidR="00766BB1" w:rsidRPr="00766BB1" w:rsidRDefault="00766BB1" w:rsidP="00766BB1">
      <w:pPr>
        <w:pStyle w:val="PargrafodaLista"/>
        <w:rPr>
          <w:rFonts w:asciiTheme="minorHAnsi" w:hAnsiTheme="minorHAnsi"/>
        </w:rPr>
      </w:pPr>
    </w:p>
    <w:p w:rsidR="00766BB1" w:rsidRPr="00766BB1" w:rsidRDefault="00766BB1" w:rsidP="00766BB1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Elisabete Marinho, nº 34854</w:t>
      </w:r>
    </w:p>
    <w:sectPr w:rsidR="00766BB1" w:rsidRPr="00766BB1" w:rsidSect="009E5D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C06136"/>
    <w:multiLevelType w:val="hybridMultilevel"/>
    <w:tmpl w:val="91A85BEC"/>
    <w:lvl w:ilvl="0" w:tplc="08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778CE"/>
    <w:rsid w:val="000E6536"/>
    <w:rsid w:val="00546F6F"/>
    <w:rsid w:val="005778CE"/>
    <w:rsid w:val="006A4BBD"/>
    <w:rsid w:val="00766BB1"/>
    <w:rsid w:val="008909B9"/>
    <w:rsid w:val="009E5D99"/>
    <w:rsid w:val="00A97522"/>
    <w:rsid w:val="00EF4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536"/>
    <w:pPr>
      <w:jc w:val="both"/>
    </w:pPr>
    <w:rPr>
      <w:rFonts w:ascii="Times New Roman" w:hAnsi="Times New Roman" w:cs="Times New Roman"/>
      <w:sz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46F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57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Utilizador- Elisabete</dc:creator>
  <cp:lastModifiedBy>Utilizador- Elisabete </cp:lastModifiedBy>
  <cp:revision>1</cp:revision>
  <dcterms:created xsi:type="dcterms:W3CDTF">2011-05-13T20:17:00Z</dcterms:created>
  <dcterms:modified xsi:type="dcterms:W3CDTF">2011-05-13T21:33:00Z</dcterms:modified>
</cp:coreProperties>
</file>